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BCD" w:rsidRPr="002E35C9" w:rsidRDefault="00F64BCD" w:rsidP="00F64BCD">
      <w:pPr>
        <w:spacing w:after="0" w:line="240" w:lineRule="auto"/>
        <w:ind w:firstLine="567"/>
        <w:jc w:val="center"/>
        <w:rPr>
          <w:rFonts w:ascii="Times New Roman" w:hAnsi="Times New Roman" w:cs="Times New Roman"/>
          <w:b/>
          <w:sz w:val="28"/>
          <w:szCs w:val="28"/>
          <w:lang w:val="kk-KZ"/>
        </w:rPr>
      </w:pPr>
      <w:r w:rsidRPr="002E35C9">
        <w:rPr>
          <w:rFonts w:ascii="Times New Roman" w:hAnsi="Times New Roman" w:cs="Times New Roman"/>
          <w:b/>
          <w:sz w:val="28"/>
          <w:szCs w:val="28"/>
          <w:lang w:val="kk-KZ"/>
        </w:rPr>
        <w:t>Ауырлық күші өрісінің элементтерін өлшейтін аспаптар. Жанама және нақты өлшем.</w:t>
      </w:r>
    </w:p>
    <w:p w:rsidR="00F64BCD" w:rsidRPr="002E35C9" w:rsidRDefault="00F64BCD" w:rsidP="00F64BCD">
      <w:pPr>
        <w:spacing w:after="0" w:line="240" w:lineRule="auto"/>
        <w:ind w:firstLine="567"/>
        <w:jc w:val="both"/>
        <w:rPr>
          <w:rFonts w:ascii="Times New Roman" w:hAnsi="Times New Roman" w:cs="Times New Roman"/>
          <w:i/>
          <w:sz w:val="28"/>
          <w:szCs w:val="28"/>
          <w:u w:val="single"/>
          <w:lang w:val="kk-KZ"/>
        </w:rPr>
      </w:pPr>
      <w:r w:rsidRPr="002E35C9">
        <w:rPr>
          <w:rFonts w:ascii="Times New Roman" w:hAnsi="Times New Roman" w:cs="Times New Roman"/>
          <w:i/>
          <w:sz w:val="28"/>
          <w:szCs w:val="28"/>
          <w:u w:val="single"/>
          <w:lang w:val="kk-KZ"/>
        </w:rPr>
        <w:t>Жоспар</w:t>
      </w:r>
      <w:r>
        <w:rPr>
          <w:rFonts w:ascii="Times New Roman" w:hAnsi="Times New Roman" w:cs="Times New Roman"/>
          <w:i/>
          <w:sz w:val="28"/>
          <w:szCs w:val="28"/>
          <w:u w:val="single"/>
          <w:lang w:val="kk-KZ"/>
        </w:rPr>
        <w:t>:</w:t>
      </w:r>
    </w:p>
    <w:p w:rsidR="00F64BCD" w:rsidRPr="002E35C9" w:rsidRDefault="00F64BCD" w:rsidP="00F64BCD">
      <w:pPr>
        <w:pStyle w:val="a3"/>
        <w:numPr>
          <w:ilvl w:val="0"/>
          <w:numId w:val="2"/>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Ауырлық күші өрісінің элементтерін өлшейтін аспаптар.</w:t>
      </w:r>
    </w:p>
    <w:p w:rsidR="00F64BCD" w:rsidRPr="002E35C9" w:rsidRDefault="00F64BCD" w:rsidP="00F64BCD">
      <w:pPr>
        <w:pStyle w:val="a3"/>
        <w:numPr>
          <w:ilvl w:val="0"/>
          <w:numId w:val="2"/>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Абсолютті және салыстырмалы өлшем.</w:t>
      </w:r>
    </w:p>
    <w:p w:rsidR="00F64BCD" w:rsidRPr="002E35C9" w:rsidRDefault="00F64BCD" w:rsidP="00F64BCD">
      <w:pPr>
        <w:pStyle w:val="a3"/>
        <w:numPr>
          <w:ilvl w:val="0"/>
          <w:numId w:val="2"/>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Гравиметрлер.</w:t>
      </w:r>
    </w:p>
    <w:p w:rsidR="00F64BCD" w:rsidRPr="002E35C9" w:rsidRDefault="00F64BCD" w:rsidP="00F64BCD">
      <w:pPr>
        <w:pStyle w:val="a3"/>
        <w:spacing w:after="0" w:line="240" w:lineRule="auto"/>
        <w:ind w:left="0" w:firstLine="567"/>
        <w:jc w:val="both"/>
        <w:rPr>
          <w:rFonts w:ascii="Times New Roman" w:hAnsi="Times New Roman"/>
          <w:sz w:val="28"/>
          <w:szCs w:val="28"/>
          <w:lang w:val="kk-KZ"/>
        </w:rPr>
      </w:pPr>
    </w:p>
    <w:p w:rsidR="00F64BCD" w:rsidRPr="002E35C9" w:rsidRDefault="00F64BCD" w:rsidP="00F64BCD">
      <w:pPr>
        <w:pStyle w:val="a4"/>
        <w:spacing w:after="0"/>
        <w:ind w:firstLine="567"/>
        <w:jc w:val="both"/>
        <w:rPr>
          <w:sz w:val="28"/>
          <w:szCs w:val="28"/>
          <w:lang w:val="kk-KZ"/>
        </w:rPr>
      </w:pPr>
      <w:r w:rsidRPr="002E35C9">
        <w:rPr>
          <w:i/>
          <w:sz w:val="28"/>
          <w:szCs w:val="28"/>
          <w:lang w:val="kk-KZ"/>
        </w:rPr>
        <w:t>Ауырлық немесе үдету күш салмағын өлшеу тәсілдерінің</w:t>
      </w:r>
      <w:r w:rsidRPr="002E35C9">
        <w:rPr>
          <w:sz w:val="28"/>
          <w:szCs w:val="28"/>
          <w:lang w:val="kk-KZ"/>
        </w:rPr>
        <w:t xml:space="preserve">, негізіне физикалық құбылыстары салынған, олар тартылыс заңы мен өте байланысты. Сондай физикалық құбылыстарға денелердің бір-бірінің тартылысы және тепе-теңдік жағдайлары жатады, олар қарама-қарсы тұрған бағытта немесе басқа ұмтылу күштерімен теңеседі. </w:t>
      </w:r>
    </w:p>
    <w:p w:rsidR="00F64BCD" w:rsidRPr="002E35C9" w:rsidRDefault="00F64BCD" w:rsidP="00F64BCD">
      <w:pPr>
        <w:pStyle w:val="a4"/>
        <w:spacing w:after="0"/>
        <w:ind w:firstLine="567"/>
        <w:jc w:val="both"/>
        <w:rPr>
          <w:sz w:val="28"/>
          <w:szCs w:val="28"/>
          <w:lang w:val="kk-KZ"/>
        </w:rPr>
      </w:pPr>
      <w:r w:rsidRPr="002E35C9">
        <w:rPr>
          <w:sz w:val="28"/>
          <w:szCs w:val="28"/>
          <w:lang w:val="kk-KZ"/>
        </w:rPr>
        <w:t xml:space="preserve">Ауырлық күштің өзгеруін денелердің қозғалыс үдетулері көрсете алады, дәл осылайша тепе-теңдік жайларыда өзгереді. Осыған байланысты барлық әдістер динамикалықтарға және статистикалықтарға бөлінеді. </w:t>
      </w:r>
    </w:p>
    <w:p w:rsidR="00F64BCD" w:rsidRPr="002E35C9" w:rsidRDefault="00F64BCD" w:rsidP="00F64BCD">
      <w:pPr>
        <w:pStyle w:val="a4"/>
        <w:spacing w:after="0"/>
        <w:ind w:firstLine="567"/>
        <w:jc w:val="both"/>
        <w:rPr>
          <w:sz w:val="28"/>
          <w:szCs w:val="28"/>
          <w:lang w:val="kk-KZ"/>
        </w:rPr>
      </w:pPr>
      <w:r w:rsidRPr="002E35C9">
        <w:rPr>
          <w:sz w:val="28"/>
          <w:szCs w:val="28"/>
          <w:lang w:val="kk-KZ"/>
        </w:rPr>
        <w:t xml:space="preserve">Ауырлық күштердін толық мөлшерін өлшеуге болады. Сонымен қатар өлшеу әдісін </w:t>
      </w:r>
      <w:r w:rsidRPr="002E35C9">
        <w:rPr>
          <w:i/>
          <w:sz w:val="28"/>
          <w:szCs w:val="28"/>
          <w:lang w:val="kk-KZ"/>
        </w:rPr>
        <w:t>абсолютті</w:t>
      </w:r>
      <w:r w:rsidRPr="002E35C9">
        <w:rPr>
          <w:sz w:val="28"/>
          <w:szCs w:val="28"/>
          <w:lang w:val="kk-KZ"/>
        </w:rPr>
        <w:t>, ал өлшеу пунктілерінде алынған мөлшерді – ауырлық күштердін абсолютті мағынасы деп атайды.</w:t>
      </w:r>
    </w:p>
    <w:p w:rsidR="00F64BCD" w:rsidRPr="002E35C9" w:rsidRDefault="00F64BCD" w:rsidP="00F64BCD">
      <w:pPr>
        <w:pStyle w:val="a4"/>
        <w:spacing w:after="0"/>
        <w:ind w:firstLine="567"/>
        <w:jc w:val="both"/>
        <w:rPr>
          <w:sz w:val="28"/>
          <w:szCs w:val="28"/>
          <w:lang w:val="kk-KZ"/>
        </w:rPr>
      </w:pPr>
      <w:r w:rsidRPr="002E35C9">
        <w:rPr>
          <w:sz w:val="28"/>
          <w:szCs w:val="28"/>
          <w:lang w:val="kk-KZ"/>
        </w:rPr>
        <w:t xml:space="preserve">Бір пунктіден басқа пунктіге дейін құралды тасу жолымен ауырлық күш үдетулерін жиі өлшейді. Сондай әдісті </w:t>
      </w:r>
      <w:r w:rsidRPr="002E35C9">
        <w:rPr>
          <w:i/>
          <w:sz w:val="28"/>
          <w:szCs w:val="28"/>
          <w:lang w:val="kk-KZ"/>
        </w:rPr>
        <w:t xml:space="preserve">салыстырмалы </w:t>
      </w:r>
      <w:r w:rsidRPr="002E35C9">
        <w:rPr>
          <w:sz w:val="28"/>
          <w:szCs w:val="28"/>
          <w:lang w:val="kk-KZ"/>
        </w:rPr>
        <w:t>деп атайды.</w:t>
      </w:r>
    </w:p>
    <w:p w:rsidR="00F64BCD" w:rsidRPr="002E35C9" w:rsidRDefault="00F64BCD" w:rsidP="00F64BCD">
      <w:pPr>
        <w:pStyle w:val="a4"/>
        <w:spacing w:after="0"/>
        <w:ind w:firstLine="567"/>
        <w:jc w:val="both"/>
        <w:rPr>
          <w:i/>
          <w:sz w:val="28"/>
          <w:szCs w:val="28"/>
          <w:u w:val="single"/>
          <w:lang w:val="kk-KZ"/>
        </w:rPr>
      </w:pPr>
      <w:r w:rsidRPr="002E35C9">
        <w:rPr>
          <w:i/>
          <w:sz w:val="28"/>
          <w:szCs w:val="28"/>
          <w:u w:val="single"/>
          <w:lang w:val="kk-KZ"/>
        </w:rPr>
        <w:t>Гравиметрлер</w:t>
      </w:r>
    </w:p>
    <w:p w:rsidR="00F64BCD" w:rsidRPr="002E35C9" w:rsidRDefault="00F64BCD" w:rsidP="00F64BCD">
      <w:pPr>
        <w:pStyle w:val="a4"/>
        <w:spacing w:after="0"/>
        <w:ind w:firstLine="567"/>
        <w:jc w:val="both"/>
        <w:rPr>
          <w:sz w:val="28"/>
          <w:szCs w:val="28"/>
          <w:lang w:val="kk-KZ"/>
        </w:rPr>
      </w:pPr>
      <w:r w:rsidRPr="002E35C9">
        <w:rPr>
          <w:sz w:val="28"/>
          <w:szCs w:val="28"/>
          <w:lang w:val="kk-KZ"/>
        </w:rPr>
        <w:t>Гравибарлауда гравитация өрісін  өлшеуіне арналған құралдардың үш түрін қолданады .</w:t>
      </w:r>
    </w:p>
    <w:p w:rsidR="00F64BCD" w:rsidRPr="002E35C9" w:rsidRDefault="00F64BCD" w:rsidP="00F64BCD">
      <w:pPr>
        <w:pStyle w:val="a4"/>
        <w:numPr>
          <w:ilvl w:val="0"/>
          <w:numId w:val="1"/>
        </w:numPr>
        <w:tabs>
          <w:tab w:val="clear" w:pos="2115"/>
          <w:tab w:val="num" w:pos="540"/>
          <w:tab w:val="left" w:pos="851"/>
        </w:tabs>
        <w:spacing w:after="0"/>
        <w:ind w:left="0" w:firstLine="567"/>
        <w:jc w:val="both"/>
        <w:rPr>
          <w:sz w:val="28"/>
          <w:szCs w:val="28"/>
        </w:rPr>
      </w:pPr>
      <w:r w:rsidRPr="002E35C9">
        <w:rPr>
          <w:sz w:val="28"/>
          <w:szCs w:val="28"/>
          <w:lang w:val="kk-KZ"/>
        </w:rPr>
        <w:t xml:space="preserve">Тілді құралдар - негізгі  бөлімі тіл болып саналады, тік жазықтықтарда тербелулер жасайтын. Бұл құралдарда тіл қозғалыстары процестерді байқайды және тербелеудің бір уақытын өлшейді. </w:t>
      </w:r>
      <w:proofErr w:type="spellStart"/>
      <w:r w:rsidRPr="002E35C9">
        <w:rPr>
          <w:sz w:val="28"/>
          <w:szCs w:val="28"/>
        </w:rPr>
        <w:t>Үдету</w:t>
      </w:r>
      <w:proofErr w:type="spellEnd"/>
      <w:r w:rsidRPr="002E35C9">
        <w:rPr>
          <w:sz w:val="28"/>
          <w:szCs w:val="28"/>
        </w:rPr>
        <w:t xml:space="preserve"> </w:t>
      </w:r>
      <w:proofErr w:type="spellStart"/>
      <w:r w:rsidRPr="002E35C9">
        <w:rPr>
          <w:sz w:val="28"/>
          <w:szCs w:val="28"/>
        </w:rPr>
        <w:t>еркін</w:t>
      </w:r>
      <w:proofErr w:type="spellEnd"/>
      <w:r w:rsidRPr="002E35C9">
        <w:rPr>
          <w:sz w:val="28"/>
          <w:szCs w:val="28"/>
        </w:rPr>
        <w:t xml:space="preserve"> </w:t>
      </w:r>
      <w:proofErr w:type="spellStart"/>
      <w:r w:rsidRPr="002E35C9">
        <w:rPr>
          <w:sz w:val="28"/>
          <w:szCs w:val="28"/>
        </w:rPr>
        <w:t>жығылу</w:t>
      </w:r>
      <w:proofErr w:type="spellEnd"/>
      <w:r w:rsidRPr="002E35C9">
        <w:rPr>
          <w:sz w:val="28"/>
          <w:szCs w:val="28"/>
        </w:rPr>
        <w:t xml:space="preserve"> </w:t>
      </w:r>
      <w:proofErr w:type="spellStart"/>
      <w:r w:rsidRPr="002E35C9">
        <w:rPr>
          <w:sz w:val="28"/>
          <w:szCs w:val="28"/>
        </w:rPr>
        <w:t>күштері</w:t>
      </w:r>
      <w:proofErr w:type="spellEnd"/>
      <w:r w:rsidRPr="002E35C9">
        <w:rPr>
          <w:sz w:val="28"/>
          <w:szCs w:val="28"/>
        </w:rPr>
        <w:t xml:space="preserve"> </w:t>
      </w:r>
      <w:proofErr w:type="spellStart"/>
      <w:r w:rsidRPr="002E35C9">
        <w:rPr>
          <w:sz w:val="28"/>
          <w:szCs w:val="28"/>
        </w:rPr>
        <w:t>тіл</w:t>
      </w:r>
      <w:proofErr w:type="spellEnd"/>
      <w:r w:rsidRPr="002E35C9">
        <w:rPr>
          <w:sz w:val="28"/>
          <w:szCs w:val="28"/>
        </w:rPr>
        <w:t xml:space="preserve"> </w:t>
      </w:r>
      <w:proofErr w:type="spellStart"/>
      <w:r w:rsidRPr="002E35C9">
        <w:rPr>
          <w:sz w:val="28"/>
          <w:szCs w:val="28"/>
        </w:rPr>
        <w:t>тербелу</w:t>
      </w:r>
      <w:proofErr w:type="spellEnd"/>
      <w:r w:rsidRPr="002E35C9">
        <w:rPr>
          <w:sz w:val="28"/>
          <w:szCs w:val="28"/>
        </w:rPr>
        <w:t xml:space="preserve"> </w:t>
      </w:r>
      <w:proofErr w:type="spellStart"/>
      <w:r w:rsidRPr="002E35C9">
        <w:rPr>
          <w:sz w:val="28"/>
          <w:szCs w:val="28"/>
        </w:rPr>
        <w:t>мөлшеріне</w:t>
      </w:r>
      <w:proofErr w:type="spellEnd"/>
      <w:r w:rsidRPr="002E35C9">
        <w:rPr>
          <w:sz w:val="28"/>
          <w:szCs w:val="28"/>
        </w:rPr>
        <w:t xml:space="preserve"> </w:t>
      </w:r>
      <w:proofErr w:type="spellStart"/>
      <w:r w:rsidRPr="002E35C9">
        <w:rPr>
          <w:sz w:val="28"/>
          <w:szCs w:val="28"/>
        </w:rPr>
        <w:t>тәуелді</w:t>
      </w:r>
      <w:proofErr w:type="spellEnd"/>
      <w:r w:rsidRPr="002E35C9">
        <w:rPr>
          <w:sz w:val="28"/>
          <w:szCs w:val="28"/>
        </w:rPr>
        <w:t xml:space="preserve"> </w:t>
      </w:r>
      <w:proofErr w:type="spellStart"/>
      <w:r w:rsidRPr="002E35C9">
        <w:rPr>
          <w:sz w:val="28"/>
          <w:szCs w:val="28"/>
        </w:rPr>
        <w:t>болады</w:t>
      </w:r>
      <w:proofErr w:type="spellEnd"/>
      <w:r w:rsidRPr="002E35C9">
        <w:rPr>
          <w:sz w:val="28"/>
          <w:szCs w:val="28"/>
        </w:rPr>
        <w:t>.</w:t>
      </w:r>
    </w:p>
    <w:p w:rsidR="00F64BCD" w:rsidRPr="002E35C9" w:rsidRDefault="00F64BCD" w:rsidP="00F64BCD">
      <w:pPr>
        <w:pStyle w:val="a4"/>
        <w:numPr>
          <w:ilvl w:val="0"/>
          <w:numId w:val="1"/>
        </w:numPr>
        <w:tabs>
          <w:tab w:val="clear" w:pos="2115"/>
          <w:tab w:val="num" w:pos="540"/>
          <w:tab w:val="left" w:pos="851"/>
        </w:tabs>
        <w:spacing w:after="0"/>
        <w:ind w:left="0" w:firstLine="567"/>
        <w:jc w:val="both"/>
        <w:rPr>
          <w:sz w:val="28"/>
          <w:szCs w:val="28"/>
        </w:rPr>
      </w:pPr>
      <w:proofErr w:type="spellStart"/>
      <w:r w:rsidRPr="002E35C9">
        <w:rPr>
          <w:sz w:val="28"/>
          <w:szCs w:val="28"/>
        </w:rPr>
        <w:t>Серіппеде</w:t>
      </w:r>
      <w:proofErr w:type="spellEnd"/>
      <w:r w:rsidRPr="002E35C9">
        <w:rPr>
          <w:sz w:val="28"/>
          <w:szCs w:val="28"/>
        </w:rPr>
        <w:t xml:space="preserve"> </w:t>
      </w:r>
      <w:proofErr w:type="spellStart"/>
      <w:r w:rsidRPr="002E35C9">
        <w:rPr>
          <w:sz w:val="28"/>
          <w:szCs w:val="28"/>
        </w:rPr>
        <w:t>ілініп</w:t>
      </w:r>
      <w:proofErr w:type="spellEnd"/>
      <w:r w:rsidRPr="002E35C9">
        <w:rPr>
          <w:sz w:val="28"/>
          <w:szCs w:val="28"/>
        </w:rPr>
        <w:t xml:space="preserve"> </w:t>
      </w:r>
      <w:proofErr w:type="spellStart"/>
      <w:r w:rsidRPr="002E35C9">
        <w:rPr>
          <w:sz w:val="28"/>
          <w:szCs w:val="28"/>
        </w:rPr>
        <w:t>қойылған</w:t>
      </w:r>
      <w:proofErr w:type="spellEnd"/>
      <w:r w:rsidRPr="002E35C9">
        <w:rPr>
          <w:sz w:val="28"/>
          <w:szCs w:val="28"/>
        </w:rPr>
        <w:t xml:space="preserve"> </w:t>
      </w:r>
      <w:proofErr w:type="spellStart"/>
      <w:r w:rsidRPr="002E35C9">
        <w:rPr>
          <w:sz w:val="28"/>
          <w:szCs w:val="28"/>
        </w:rPr>
        <w:t>гравитациялық</w:t>
      </w:r>
      <w:proofErr w:type="spellEnd"/>
      <w:r w:rsidRPr="002E35C9">
        <w:rPr>
          <w:sz w:val="28"/>
          <w:szCs w:val="28"/>
        </w:rPr>
        <w:t xml:space="preserve"> </w:t>
      </w:r>
      <w:proofErr w:type="spellStart"/>
      <w:r w:rsidRPr="002E35C9">
        <w:rPr>
          <w:sz w:val="28"/>
          <w:szCs w:val="28"/>
        </w:rPr>
        <w:t>салмақ</w:t>
      </w:r>
      <w:proofErr w:type="spellEnd"/>
      <w:r w:rsidRPr="002E35C9">
        <w:rPr>
          <w:sz w:val="28"/>
          <w:szCs w:val="28"/>
        </w:rPr>
        <w:t xml:space="preserve"> m </w:t>
      </w:r>
      <w:proofErr w:type="spellStart"/>
      <w:r w:rsidRPr="002E35C9">
        <w:rPr>
          <w:sz w:val="28"/>
          <w:szCs w:val="28"/>
        </w:rPr>
        <w:t>жүйесі</w:t>
      </w:r>
      <w:proofErr w:type="spellEnd"/>
      <w:r w:rsidRPr="002E35C9">
        <w:rPr>
          <w:sz w:val="28"/>
          <w:szCs w:val="28"/>
        </w:rPr>
        <w:t xml:space="preserve"> - </w:t>
      </w:r>
      <w:proofErr w:type="spellStart"/>
      <w:r w:rsidRPr="002E35C9">
        <w:rPr>
          <w:sz w:val="28"/>
          <w:szCs w:val="28"/>
        </w:rPr>
        <w:t>гравиметрлерге</w:t>
      </w:r>
      <w:proofErr w:type="spellEnd"/>
      <w:r w:rsidRPr="002E35C9">
        <w:rPr>
          <w:sz w:val="28"/>
          <w:szCs w:val="28"/>
        </w:rPr>
        <w:t xml:space="preserve"> </w:t>
      </w:r>
      <w:proofErr w:type="spellStart"/>
      <w:r w:rsidRPr="002E35C9">
        <w:rPr>
          <w:sz w:val="28"/>
          <w:szCs w:val="28"/>
        </w:rPr>
        <w:t>жатады</w:t>
      </w:r>
      <w:proofErr w:type="spellEnd"/>
      <w:r w:rsidRPr="002E35C9">
        <w:rPr>
          <w:sz w:val="28"/>
          <w:szCs w:val="28"/>
        </w:rPr>
        <w:t xml:space="preserve">. </w:t>
      </w:r>
      <w:proofErr w:type="spellStart"/>
      <w:r w:rsidRPr="002E35C9">
        <w:rPr>
          <w:sz w:val="28"/>
          <w:szCs w:val="28"/>
        </w:rPr>
        <w:t>Жүк</w:t>
      </w:r>
      <w:proofErr w:type="spellEnd"/>
      <w:r w:rsidRPr="002E35C9">
        <w:rPr>
          <w:sz w:val="28"/>
          <w:szCs w:val="28"/>
        </w:rPr>
        <w:t xml:space="preserve"> </w:t>
      </w:r>
      <w:proofErr w:type="spellStart"/>
      <w:r w:rsidRPr="002E35C9">
        <w:rPr>
          <w:sz w:val="28"/>
          <w:szCs w:val="28"/>
        </w:rPr>
        <w:t>салмағы</w:t>
      </w:r>
      <w:proofErr w:type="spellEnd"/>
      <w:r w:rsidRPr="002E35C9">
        <w:rPr>
          <w:sz w:val="28"/>
          <w:szCs w:val="28"/>
        </w:rPr>
        <w:t xml:space="preserve"> (р=</w:t>
      </w:r>
      <w:proofErr w:type="spellStart"/>
      <w:r w:rsidRPr="002E35C9">
        <w:rPr>
          <w:sz w:val="28"/>
          <w:szCs w:val="28"/>
        </w:rPr>
        <w:t>mq</w:t>
      </w:r>
      <w:proofErr w:type="spellEnd"/>
      <w:r w:rsidRPr="002E35C9">
        <w:rPr>
          <w:sz w:val="28"/>
          <w:szCs w:val="28"/>
        </w:rPr>
        <w:t xml:space="preserve">) </w:t>
      </w:r>
      <w:proofErr w:type="spellStart"/>
      <w:r w:rsidRPr="002E35C9">
        <w:rPr>
          <w:sz w:val="28"/>
          <w:szCs w:val="28"/>
        </w:rPr>
        <w:t>еркін</w:t>
      </w:r>
      <w:proofErr w:type="spellEnd"/>
      <w:r w:rsidRPr="002E35C9">
        <w:rPr>
          <w:sz w:val="28"/>
          <w:szCs w:val="28"/>
        </w:rPr>
        <w:t xml:space="preserve"> </w:t>
      </w:r>
      <w:proofErr w:type="spellStart"/>
      <w:r w:rsidRPr="002E35C9">
        <w:rPr>
          <w:sz w:val="28"/>
          <w:szCs w:val="28"/>
        </w:rPr>
        <w:t>жығылу</w:t>
      </w:r>
      <w:proofErr w:type="spellEnd"/>
      <w:r w:rsidRPr="002E35C9">
        <w:rPr>
          <w:sz w:val="28"/>
          <w:szCs w:val="28"/>
        </w:rPr>
        <w:t xml:space="preserve"> </w:t>
      </w:r>
      <w:proofErr w:type="spellStart"/>
      <w:r w:rsidRPr="002E35C9">
        <w:rPr>
          <w:sz w:val="28"/>
          <w:szCs w:val="28"/>
        </w:rPr>
        <w:t>үдетулер</w:t>
      </w:r>
      <w:proofErr w:type="spellEnd"/>
      <w:r w:rsidRPr="002E35C9">
        <w:rPr>
          <w:sz w:val="28"/>
          <w:szCs w:val="28"/>
        </w:rPr>
        <w:t xml:space="preserve"> </w:t>
      </w:r>
      <w:proofErr w:type="spellStart"/>
      <w:r w:rsidRPr="002E35C9">
        <w:rPr>
          <w:sz w:val="28"/>
          <w:szCs w:val="28"/>
        </w:rPr>
        <w:t>мөлшеріне</w:t>
      </w:r>
      <w:proofErr w:type="spellEnd"/>
      <w:r w:rsidRPr="002E35C9">
        <w:rPr>
          <w:sz w:val="28"/>
          <w:szCs w:val="28"/>
        </w:rPr>
        <w:t xml:space="preserve"> </w:t>
      </w:r>
      <w:proofErr w:type="spellStart"/>
      <w:r w:rsidRPr="002E35C9">
        <w:rPr>
          <w:sz w:val="28"/>
          <w:szCs w:val="28"/>
        </w:rPr>
        <w:t>тәуелді</w:t>
      </w:r>
      <w:proofErr w:type="spellEnd"/>
      <w:r w:rsidRPr="002E35C9">
        <w:rPr>
          <w:sz w:val="28"/>
          <w:szCs w:val="28"/>
        </w:rPr>
        <w:t xml:space="preserve"> </w:t>
      </w:r>
      <w:proofErr w:type="spellStart"/>
      <w:r w:rsidRPr="002E35C9">
        <w:rPr>
          <w:sz w:val="28"/>
          <w:szCs w:val="28"/>
        </w:rPr>
        <w:t>өзгереді</w:t>
      </w:r>
      <w:proofErr w:type="spellEnd"/>
      <w:r w:rsidRPr="002E35C9">
        <w:rPr>
          <w:sz w:val="28"/>
          <w:szCs w:val="28"/>
        </w:rPr>
        <w:t xml:space="preserve">. </w:t>
      </w:r>
      <w:proofErr w:type="spellStart"/>
      <w:r w:rsidRPr="002E35C9">
        <w:rPr>
          <w:sz w:val="28"/>
          <w:szCs w:val="28"/>
        </w:rPr>
        <w:t>Серіппе</w:t>
      </w:r>
      <w:proofErr w:type="spellEnd"/>
      <w:r w:rsidRPr="002E35C9">
        <w:rPr>
          <w:sz w:val="28"/>
          <w:szCs w:val="28"/>
        </w:rPr>
        <w:t xml:space="preserve"> </w:t>
      </w:r>
      <w:proofErr w:type="spellStart"/>
      <w:r w:rsidRPr="002E35C9">
        <w:rPr>
          <w:sz w:val="28"/>
          <w:szCs w:val="28"/>
        </w:rPr>
        <w:t>түр</w:t>
      </w:r>
      <w:proofErr w:type="spellEnd"/>
      <w:r w:rsidRPr="002E35C9">
        <w:rPr>
          <w:sz w:val="28"/>
          <w:szCs w:val="28"/>
        </w:rPr>
        <w:t xml:space="preserve"> </w:t>
      </w:r>
      <w:proofErr w:type="spellStart"/>
      <w:r w:rsidRPr="002E35C9">
        <w:rPr>
          <w:sz w:val="28"/>
          <w:szCs w:val="28"/>
        </w:rPr>
        <w:t>өзгертулері</w:t>
      </w:r>
      <w:proofErr w:type="spellEnd"/>
      <w:r w:rsidRPr="002E35C9">
        <w:rPr>
          <w:sz w:val="28"/>
          <w:szCs w:val="28"/>
        </w:rPr>
        <w:t xml:space="preserve"> </w:t>
      </w:r>
      <w:proofErr w:type="spellStart"/>
      <w:r w:rsidRPr="002E35C9">
        <w:rPr>
          <w:sz w:val="28"/>
          <w:szCs w:val="28"/>
        </w:rPr>
        <w:t>арқылы</w:t>
      </w:r>
      <w:proofErr w:type="spellEnd"/>
      <w:r w:rsidRPr="002E35C9">
        <w:rPr>
          <w:sz w:val="28"/>
          <w:szCs w:val="28"/>
        </w:rPr>
        <w:t xml:space="preserve"> </w:t>
      </w:r>
      <w:proofErr w:type="spellStart"/>
      <w:r w:rsidRPr="002E35C9">
        <w:rPr>
          <w:sz w:val="28"/>
          <w:szCs w:val="28"/>
        </w:rPr>
        <w:t>салыстырмалы</w:t>
      </w:r>
      <w:proofErr w:type="spellEnd"/>
      <w:r w:rsidRPr="002E35C9">
        <w:rPr>
          <w:sz w:val="28"/>
          <w:szCs w:val="28"/>
        </w:rPr>
        <w:t xml:space="preserve"> </w:t>
      </w:r>
      <w:proofErr w:type="spellStart"/>
      <w:r w:rsidRPr="002E35C9">
        <w:rPr>
          <w:sz w:val="28"/>
          <w:szCs w:val="28"/>
        </w:rPr>
        <w:t>үдету</w:t>
      </w:r>
      <w:proofErr w:type="spellEnd"/>
      <w:r w:rsidRPr="002E35C9">
        <w:rPr>
          <w:sz w:val="28"/>
          <w:szCs w:val="28"/>
        </w:rPr>
        <w:t xml:space="preserve"> </w:t>
      </w:r>
      <w:proofErr w:type="spellStart"/>
      <w:r w:rsidRPr="002E35C9">
        <w:rPr>
          <w:sz w:val="28"/>
          <w:szCs w:val="28"/>
        </w:rPr>
        <w:t>өзгерістерін</w:t>
      </w:r>
      <w:proofErr w:type="spellEnd"/>
      <w:r w:rsidRPr="002E35C9">
        <w:rPr>
          <w:sz w:val="28"/>
          <w:szCs w:val="28"/>
        </w:rPr>
        <w:t xml:space="preserve"> </w:t>
      </w:r>
      <w:proofErr w:type="spellStart"/>
      <w:r w:rsidRPr="002E35C9">
        <w:rPr>
          <w:sz w:val="28"/>
          <w:szCs w:val="28"/>
        </w:rPr>
        <w:t>анықтауға</w:t>
      </w:r>
      <w:proofErr w:type="spellEnd"/>
      <w:r w:rsidRPr="002E35C9">
        <w:rPr>
          <w:sz w:val="28"/>
          <w:szCs w:val="28"/>
        </w:rPr>
        <w:t xml:space="preserve"> </w:t>
      </w:r>
      <w:proofErr w:type="spellStart"/>
      <w:r w:rsidRPr="002E35C9">
        <w:rPr>
          <w:sz w:val="28"/>
          <w:szCs w:val="28"/>
        </w:rPr>
        <w:t>болады</w:t>
      </w:r>
      <w:proofErr w:type="spellEnd"/>
      <w:r w:rsidRPr="002E35C9">
        <w:rPr>
          <w:sz w:val="28"/>
          <w:szCs w:val="28"/>
        </w:rPr>
        <w:t>.</w:t>
      </w:r>
    </w:p>
    <w:p w:rsidR="00F64BCD" w:rsidRPr="002E35C9" w:rsidRDefault="00F64BCD" w:rsidP="00F64BCD">
      <w:pPr>
        <w:pStyle w:val="a4"/>
        <w:numPr>
          <w:ilvl w:val="0"/>
          <w:numId w:val="1"/>
        </w:numPr>
        <w:tabs>
          <w:tab w:val="clear" w:pos="2115"/>
          <w:tab w:val="num" w:pos="540"/>
          <w:tab w:val="left" w:pos="851"/>
        </w:tabs>
        <w:spacing w:after="0"/>
        <w:ind w:left="0" w:firstLine="567"/>
        <w:jc w:val="both"/>
        <w:rPr>
          <w:sz w:val="28"/>
          <w:szCs w:val="28"/>
        </w:rPr>
      </w:pPr>
      <w:r w:rsidRPr="002E35C9">
        <w:rPr>
          <w:sz w:val="28"/>
          <w:szCs w:val="28"/>
        </w:rPr>
        <w:t xml:space="preserve">Гравитация </w:t>
      </w:r>
      <w:proofErr w:type="spellStart"/>
      <w:r w:rsidRPr="002E35C9">
        <w:rPr>
          <w:sz w:val="28"/>
          <w:szCs w:val="28"/>
        </w:rPr>
        <w:t>вариометрлер</w:t>
      </w:r>
      <w:proofErr w:type="spellEnd"/>
      <w:r w:rsidRPr="002E35C9">
        <w:rPr>
          <w:sz w:val="28"/>
          <w:szCs w:val="28"/>
        </w:rPr>
        <w:t xml:space="preserve"> </w:t>
      </w:r>
      <w:proofErr w:type="spellStart"/>
      <w:r w:rsidRPr="002E35C9">
        <w:rPr>
          <w:sz w:val="28"/>
          <w:szCs w:val="28"/>
        </w:rPr>
        <w:t>және</w:t>
      </w:r>
      <w:proofErr w:type="spellEnd"/>
      <w:r w:rsidRPr="002E35C9">
        <w:rPr>
          <w:sz w:val="28"/>
          <w:szCs w:val="28"/>
        </w:rPr>
        <w:t xml:space="preserve"> </w:t>
      </w:r>
      <w:proofErr w:type="spellStart"/>
      <w:r w:rsidRPr="002E35C9">
        <w:rPr>
          <w:sz w:val="28"/>
          <w:szCs w:val="28"/>
        </w:rPr>
        <w:t>градиентометрлер</w:t>
      </w:r>
      <w:proofErr w:type="spellEnd"/>
      <w:r w:rsidRPr="002E35C9">
        <w:rPr>
          <w:sz w:val="28"/>
          <w:szCs w:val="28"/>
        </w:rPr>
        <w:t xml:space="preserve"> </w:t>
      </w:r>
      <w:proofErr w:type="spellStart"/>
      <w:proofErr w:type="gramStart"/>
      <w:r w:rsidRPr="002E35C9">
        <w:rPr>
          <w:sz w:val="28"/>
          <w:szCs w:val="28"/>
        </w:rPr>
        <w:t>жүйесі</w:t>
      </w:r>
      <w:proofErr w:type="spellEnd"/>
      <w:r w:rsidRPr="002E35C9">
        <w:rPr>
          <w:sz w:val="28"/>
          <w:szCs w:val="28"/>
        </w:rPr>
        <w:t xml:space="preserve">  </w:t>
      </w:r>
      <w:proofErr w:type="spellStart"/>
      <w:r w:rsidRPr="002E35C9">
        <w:rPr>
          <w:sz w:val="28"/>
          <w:szCs w:val="28"/>
        </w:rPr>
        <w:t>бұ</w:t>
      </w:r>
      <w:r>
        <w:rPr>
          <w:sz w:val="28"/>
          <w:szCs w:val="28"/>
        </w:rPr>
        <w:t>раулық</w:t>
      </w:r>
      <w:proofErr w:type="spellEnd"/>
      <w:proofErr w:type="gramEnd"/>
      <w:r>
        <w:rPr>
          <w:sz w:val="28"/>
          <w:szCs w:val="28"/>
        </w:rPr>
        <w:t xml:space="preserve"> </w:t>
      </w:r>
      <w:proofErr w:type="spellStart"/>
      <w:r>
        <w:rPr>
          <w:sz w:val="28"/>
          <w:szCs w:val="28"/>
        </w:rPr>
        <w:t>салмақтармен</w:t>
      </w:r>
      <w:proofErr w:type="spellEnd"/>
      <w:r>
        <w:rPr>
          <w:sz w:val="28"/>
          <w:szCs w:val="28"/>
        </w:rPr>
        <w:t xml:space="preserve"> </w:t>
      </w:r>
      <w:proofErr w:type="spellStart"/>
      <w:r>
        <w:rPr>
          <w:sz w:val="28"/>
          <w:szCs w:val="28"/>
        </w:rPr>
        <w:t>келтірілген</w:t>
      </w:r>
      <w:proofErr w:type="spellEnd"/>
      <w:r>
        <w:rPr>
          <w:sz w:val="28"/>
          <w:szCs w:val="28"/>
        </w:rPr>
        <w:t xml:space="preserve">. </w:t>
      </w:r>
      <w:proofErr w:type="spellStart"/>
      <w:r>
        <w:rPr>
          <w:sz w:val="28"/>
          <w:szCs w:val="28"/>
        </w:rPr>
        <w:t>Бұл</w:t>
      </w:r>
      <w:proofErr w:type="spellEnd"/>
      <w:r>
        <w:rPr>
          <w:sz w:val="28"/>
          <w:szCs w:val="28"/>
        </w:rPr>
        <w:t xml:space="preserve"> </w:t>
      </w:r>
      <w:proofErr w:type="spellStart"/>
      <w:r w:rsidRPr="002E35C9">
        <w:rPr>
          <w:sz w:val="28"/>
          <w:szCs w:val="28"/>
        </w:rPr>
        <w:t>құралдардармен</w:t>
      </w:r>
      <w:proofErr w:type="spellEnd"/>
      <w:r w:rsidRPr="002E35C9">
        <w:rPr>
          <w:sz w:val="28"/>
          <w:szCs w:val="28"/>
        </w:rPr>
        <w:t xml:space="preserve"> </w:t>
      </w:r>
      <w:proofErr w:type="spellStart"/>
      <w:r w:rsidRPr="002E35C9">
        <w:rPr>
          <w:sz w:val="28"/>
          <w:szCs w:val="28"/>
        </w:rPr>
        <w:t>екінші</w:t>
      </w:r>
      <w:proofErr w:type="spellEnd"/>
      <w:r w:rsidRPr="002E35C9">
        <w:rPr>
          <w:sz w:val="28"/>
          <w:szCs w:val="28"/>
        </w:rPr>
        <w:t xml:space="preserve"> </w:t>
      </w:r>
      <w:proofErr w:type="spellStart"/>
      <w:r w:rsidRPr="002E35C9">
        <w:rPr>
          <w:sz w:val="28"/>
          <w:szCs w:val="28"/>
        </w:rPr>
        <w:t>гравитациялық</w:t>
      </w:r>
      <w:proofErr w:type="spellEnd"/>
      <w:r w:rsidRPr="002E35C9">
        <w:rPr>
          <w:sz w:val="28"/>
          <w:szCs w:val="28"/>
        </w:rPr>
        <w:t xml:space="preserve"> </w:t>
      </w:r>
      <w:proofErr w:type="spellStart"/>
      <w:r w:rsidRPr="002E35C9">
        <w:rPr>
          <w:sz w:val="28"/>
          <w:szCs w:val="28"/>
        </w:rPr>
        <w:t>потенциалды</w:t>
      </w:r>
      <w:proofErr w:type="spellEnd"/>
      <w:r w:rsidRPr="002E35C9">
        <w:rPr>
          <w:sz w:val="28"/>
          <w:szCs w:val="28"/>
        </w:rPr>
        <w:t xml:space="preserve"> </w:t>
      </w:r>
      <w:proofErr w:type="spellStart"/>
      <w:r w:rsidRPr="002E35C9">
        <w:rPr>
          <w:sz w:val="28"/>
          <w:szCs w:val="28"/>
        </w:rPr>
        <w:t>өлшейді</w:t>
      </w:r>
      <w:proofErr w:type="spellEnd"/>
      <w:r w:rsidRPr="002E35C9">
        <w:rPr>
          <w:sz w:val="28"/>
          <w:szCs w:val="28"/>
        </w:rPr>
        <w:t>.</w:t>
      </w:r>
    </w:p>
    <w:p w:rsidR="00F64BCD" w:rsidRPr="002E35C9" w:rsidRDefault="00F64BCD" w:rsidP="00F64BCD">
      <w:pPr>
        <w:pStyle w:val="a4"/>
        <w:spacing w:after="0"/>
        <w:ind w:firstLine="567"/>
        <w:jc w:val="both"/>
        <w:rPr>
          <w:sz w:val="28"/>
          <w:szCs w:val="28"/>
        </w:rPr>
      </w:pPr>
      <w:proofErr w:type="spellStart"/>
      <w:r w:rsidRPr="002E35C9">
        <w:rPr>
          <w:sz w:val="28"/>
          <w:szCs w:val="28"/>
        </w:rPr>
        <w:t>Гравибарлаудың</w:t>
      </w:r>
      <w:proofErr w:type="spellEnd"/>
      <w:r w:rsidRPr="002E35C9">
        <w:rPr>
          <w:sz w:val="28"/>
          <w:szCs w:val="28"/>
        </w:rPr>
        <w:t xml:space="preserve"> </w:t>
      </w:r>
      <w:proofErr w:type="spellStart"/>
      <w:r w:rsidRPr="002E35C9">
        <w:rPr>
          <w:sz w:val="28"/>
          <w:szCs w:val="28"/>
        </w:rPr>
        <w:t>негізінде</w:t>
      </w:r>
      <w:proofErr w:type="spellEnd"/>
      <w:r w:rsidRPr="002E35C9">
        <w:rPr>
          <w:sz w:val="28"/>
          <w:szCs w:val="28"/>
        </w:rPr>
        <w:t xml:space="preserve"> </w:t>
      </w:r>
      <w:proofErr w:type="spellStart"/>
      <w:r w:rsidRPr="002E35C9">
        <w:rPr>
          <w:sz w:val="28"/>
          <w:szCs w:val="28"/>
        </w:rPr>
        <w:t>статистикалық</w:t>
      </w:r>
      <w:proofErr w:type="spellEnd"/>
      <w:r w:rsidRPr="002E35C9">
        <w:rPr>
          <w:sz w:val="28"/>
          <w:szCs w:val="28"/>
        </w:rPr>
        <w:t xml:space="preserve"> </w:t>
      </w:r>
      <w:proofErr w:type="spellStart"/>
      <w:r w:rsidRPr="002E35C9">
        <w:rPr>
          <w:sz w:val="28"/>
          <w:szCs w:val="28"/>
        </w:rPr>
        <w:t>серіппелі</w:t>
      </w:r>
      <w:proofErr w:type="spellEnd"/>
      <w:r w:rsidRPr="002E35C9">
        <w:rPr>
          <w:sz w:val="28"/>
          <w:szCs w:val="28"/>
        </w:rPr>
        <w:t xml:space="preserve"> кварц </w:t>
      </w:r>
      <w:proofErr w:type="spellStart"/>
      <w:r w:rsidRPr="002E35C9">
        <w:rPr>
          <w:sz w:val="28"/>
          <w:szCs w:val="28"/>
        </w:rPr>
        <w:t>гравиметрлерін</w:t>
      </w:r>
      <w:proofErr w:type="spellEnd"/>
      <w:r w:rsidRPr="002E35C9">
        <w:rPr>
          <w:sz w:val="28"/>
          <w:szCs w:val="28"/>
        </w:rPr>
        <w:t xml:space="preserve"> </w:t>
      </w:r>
      <w:proofErr w:type="spellStart"/>
      <w:r w:rsidRPr="002E35C9">
        <w:rPr>
          <w:sz w:val="28"/>
          <w:szCs w:val="28"/>
        </w:rPr>
        <w:t>қолданады</w:t>
      </w:r>
      <w:proofErr w:type="spellEnd"/>
      <w:r w:rsidRPr="002E35C9">
        <w:rPr>
          <w:sz w:val="28"/>
          <w:szCs w:val="28"/>
        </w:rPr>
        <w:t xml:space="preserve">, </w:t>
      </w:r>
      <w:proofErr w:type="spellStart"/>
      <w:r w:rsidRPr="002E35C9">
        <w:rPr>
          <w:sz w:val="28"/>
          <w:szCs w:val="28"/>
        </w:rPr>
        <w:t>олар</w:t>
      </w:r>
      <w:proofErr w:type="spellEnd"/>
      <w:r w:rsidRPr="002E35C9">
        <w:rPr>
          <w:sz w:val="28"/>
          <w:szCs w:val="28"/>
        </w:rPr>
        <w:t xml:space="preserve"> </w:t>
      </w:r>
      <w:proofErr w:type="spellStart"/>
      <w:r w:rsidRPr="002E35C9">
        <w:rPr>
          <w:sz w:val="28"/>
          <w:szCs w:val="28"/>
        </w:rPr>
        <w:t>салыстырмалы</w:t>
      </w:r>
      <w:proofErr w:type="spellEnd"/>
      <w:r w:rsidRPr="002E35C9">
        <w:rPr>
          <w:sz w:val="28"/>
          <w:szCs w:val="28"/>
        </w:rPr>
        <w:t xml:space="preserve"> </w:t>
      </w:r>
      <w:proofErr w:type="spellStart"/>
      <w:r w:rsidRPr="002E35C9">
        <w:rPr>
          <w:sz w:val="28"/>
          <w:szCs w:val="28"/>
        </w:rPr>
        <w:t>үдетулер</w:t>
      </w:r>
      <w:proofErr w:type="spellEnd"/>
      <w:r w:rsidRPr="002E35C9">
        <w:rPr>
          <w:sz w:val="28"/>
          <w:szCs w:val="28"/>
        </w:rPr>
        <w:t xml:space="preserve"> </w:t>
      </w:r>
      <w:proofErr w:type="spellStart"/>
      <w:r w:rsidRPr="002E35C9">
        <w:rPr>
          <w:sz w:val="28"/>
          <w:szCs w:val="28"/>
        </w:rPr>
        <w:t>ауырлық</w:t>
      </w:r>
      <w:proofErr w:type="spellEnd"/>
      <w:r w:rsidRPr="002E35C9">
        <w:rPr>
          <w:sz w:val="28"/>
          <w:szCs w:val="28"/>
        </w:rPr>
        <w:t xml:space="preserve"> </w:t>
      </w:r>
      <w:proofErr w:type="spellStart"/>
      <w:r w:rsidRPr="002E35C9">
        <w:rPr>
          <w:sz w:val="28"/>
          <w:szCs w:val="28"/>
        </w:rPr>
        <w:t>күштерін</w:t>
      </w:r>
      <w:proofErr w:type="spellEnd"/>
      <w:r w:rsidRPr="002E35C9">
        <w:rPr>
          <w:sz w:val="28"/>
          <w:szCs w:val="28"/>
        </w:rPr>
        <w:t xml:space="preserve"> </w:t>
      </w:r>
      <w:proofErr w:type="spellStart"/>
      <w:r w:rsidRPr="002E35C9">
        <w:rPr>
          <w:sz w:val="28"/>
          <w:szCs w:val="28"/>
        </w:rPr>
        <w:t>өлшейді</w:t>
      </w:r>
      <w:proofErr w:type="spellEnd"/>
      <w:r w:rsidRPr="002E35C9">
        <w:rPr>
          <w:sz w:val="28"/>
          <w:szCs w:val="28"/>
        </w:rPr>
        <w:t>.</w:t>
      </w:r>
    </w:p>
    <w:p w:rsidR="00F64BCD" w:rsidRPr="002E35C9" w:rsidRDefault="00F64BCD" w:rsidP="00F64BCD">
      <w:pPr>
        <w:pStyle w:val="a4"/>
        <w:spacing w:after="0"/>
        <w:ind w:firstLine="567"/>
        <w:jc w:val="both"/>
        <w:rPr>
          <w:sz w:val="28"/>
          <w:szCs w:val="28"/>
        </w:rPr>
      </w:pPr>
      <w:proofErr w:type="spellStart"/>
      <w:r w:rsidRPr="002E35C9">
        <w:rPr>
          <w:sz w:val="28"/>
          <w:szCs w:val="28"/>
        </w:rPr>
        <w:t>Салыстырмалы</w:t>
      </w:r>
      <w:proofErr w:type="spellEnd"/>
      <w:r w:rsidRPr="002E35C9">
        <w:rPr>
          <w:sz w:val="28"/>
          <w:szCs w:val="28"/>
        </w:rPr>
        <w:t xml:space="preserve"> </w:t>
      </w:r>
      <w:proofErr w:type="spellStart"/>
      <w:r w:rsidRPr="002E35C9">
        <w:rPr>
          <w:sz w:val="28"/>
          <w:szCs w:val="28"/>
        </w:rPr>
        <w:t>өлшеулердің</w:t>
      </w:r>
      <w:proofErr w:type="spellEnd"/>
      <w:r w:rsidRPr="002E35C9">
        <w:rPr>
          <w:sz w:val="28"/>
          <w:szCs w:val="28"/>
        </w:rPr>
        <w:t xml:space="preserve"> </w:t>
      </w:r>
      <w:proofErr w:type="spellStart"/>
      <w:r w:rsidRPr="002E35C9">
        <w:rPr>
          <w:sz w:val="28"/>
          <w:szCs w:val="28"/>
        </w:rPr>
        <w:t>ауырлық</w:t>
      </w:r>
      <w:proofErr w:type="spellEnd"/>
      <w:r w:rsidRPr="002E35C9">
        <w:rPr>
          <w:sz w:val="28"/>
          <w:szCs w:val="28"/>
        </w:rPr>
        <w:t xml:space="preserve"> </w:t>
      </w:r>
      <w:proofErr w:type="spellStart"/>
      <w:r w:rsidRPr="002E35C9">
        <w:rPr>
          <w:sz w:val="28"/>
          <w:szCs w:val="28"/>
        </w:rPr>
        <w:t>күштерін</w:t>
      </w:r>
      <w:proofErr w:type="spellEnd"/>
      <w:r w:rsidRPr="002E35C9">
        <w:rPr>
          <w:sz w:val="28"/>
          <w:szCs w:val="28"/>
        </w:rPr>
        <w:t xml:space="preserve"> </w:t>
      </w:r>
      <w:proofErr w:type="spellStart"/>
      <w:r w:rsidRPr="002E35C9">
        <w:rPr>
          <w:sz w:val="28"/>
          <w:szCs w:val="28"/>
        </w:rPr>
        <w:t>гравиметрлермен</w:t>
      </w:r>
      <w:proofErr w:type="spellEnd"/>
      <w:r w:rsidRPr="002E35C9">
        <w:rPr>
          <w:sz w:val="28"/>
          <w:szCs w:val="28"/>
        </w:rPr>
        <w:t xml:space="preserve"> </w:t>
      </w:r>
      <w:proofErr w:type="spellStart"/>
      <w:r w:rsidRPr="002E35C9">
        <w:rPr>
          <w:sz w:val="28"/>
          <w:szCs w:val="28"/>
        </w:rPr>
        <w:t>ғана</w:t>
      </w:r>
      <w:proofErr w:type="spellEnd"/>
      <w:r w:rsidRPr="002E35C9">
        <w:rPr>
          <w:sz w:val="28"/>
          <w:szCs w:val="28"/>
        </w:rPr>
        <w:t xml:space="preserve"> </w:t>
      </w:r>
      <w:proofErr w:type="spellStart"/>
      <w:r w:rsidRPr="002E35C9">
        <w:rPr>
          <w:sz w:val="28"/>
          <w:szCs w:val="28"/>
        </w:rPr>
        <w:t>анықтайды</w:t>
      </w:r>
      <w:proofErr w:type="spellEnd"/>
      <w:r w:rsidRPr="002E35C9">
        <w:rPr>
          <w:sz w:val="28"/>
          <w:szCs w:val="28"/>
        </w:rPr>
        <w:t xml:space="preserve">. </w:t>
      </w:r>
    </w:p>
    <w:p w:rsidR="00F64BCD" w:rsidRPr="002E35C9" w:rsidRDefault="00F64BCD" w:rsidP="00F64BCD">
      <w:pPr>
        <w:pStyle w:val="a4"/>
        <w:spacing w:after="0"/>
        <w:ind w:firstLine="567"/>
        <w:jc w:val="both"/>
        <w:rPr>
          <w:sz w:val="28"/>
          <w:szCs w:val="28"/>
          <w:lang w:val="kk-KZ"/>
        </w:rPr>
      </w:pPr>
      <w:proofErr w:type="spellStart"/>
      <w:r w:rsidRPr="002E35C9">
        <w:rPr>
          <w:sz w:val="28"/>
          <w:szCs w:val="28"/>
        </w:rPr>
        <w:t>Гравиметрлердің</w:t>
      </w:r>
      <w:proofErr w:type="spellEnd"/>
      <w:r w:rsidRPr="002E35C9">
        <w:rPr>
          <w:sz w:val="28"/>
          <w:szCs w:val="28"/>
        </w:rPr>
        <w:t xml:space="preserve"> </w:t>
      </w:r>
      <w:proofErr w:type="spellStart"/>
      <w:r w:rsidRPr="002E35C9">
        <w:rPr>
          <w:sz w:val="28"/>
          <w:szCs w:val="28"/>
        </w:rPr>
        <w:t>принципті</w:t>
      </w:r>
      <w:proofErr w:type="spellEnd"/>
      <w:r w:rsidRPr="002E35C9">
        <w:rPr>
          <w:sz w:val="28"/>
          <w:szCs w:val="28"/>
        </w:rPr>
        <w:t xml:space="preserve"> </w:t>
      </w:r>
      <w:proofErr w:type="spellStart"/>
      <w:r w:rsidRPr="002E35C9">
        <w:rPr>
          <w:sz w:val="28"/>
          <w:szCs w:val="28"/>
        </w:rPr>
        <w:t>әрекеттері</w:t>
      </w:r>
      <w:proofErr w:type="spellEnd"/>
      <w:r w:rsidRPr="002E35C9">
        <w:rPr>
          <w:sz w:val="28"/>
          <w:szCs w:val="28"/>
        </w:rPr>
        <w:t xml:space="preserve"> </w:t>
      </w:r>
      <w:proofErr w:type="spellStart"/>
      <w:r w:rsidRPr="002E35C9">
        <w:rPr>
          <w:sz w:val="28"/>
          <w:szCs w:val="28"/>
        </w:rPr>
        <w:t>серіппелі</w:t>
      </w:r>
      <w:proofErr w:type="spellEnd"/>
      <w:r w:rsidRPr="002E35C9">
        <w:rPr>
          <w:sz w:val="28"/>
          <w:szCs w:val="28"/>
        </w:rPr>
        <w:t xml:space="preserve"> </w:t>
      </w:r>
      <w:proofErr w:type="spellStart"/>
      <w:r w:rsidRPr="002E35C9">
        <w:rPr>
          <w:sz w:val="28"/>
          <w:szCs w:val="28"/>
        </w:rPr>
        <w:t>салмақтардың</w:t>
      </w:r>
      <w:proofErr w:type="spellEnd"/>
      <w:r w:rsidRPr="002E35C9">
        <w:rPr>
          <w:sz w:val="28"/>
          <w:szCs w:val="28"/>
        </w:rPr>
        <w:t xml:space="preserve"> </w:t>
      </w:r>
      <w:proofErr w:type="spellStart"/>
      <w:r w:rsidRPr="002E35C9">
        <w:rPr>
          <w:sz w:val="28"/>
          <w:szCs w:val="28"/>
        </w:rPr>
        <w:t>бір</w:t>
      </w:r>
      <w:proofErr w:type="spellEnd"/>
      <w:r w:rsidRPr="002E35C9">
        <w:rPr>
          <w:sz w:val="28"/>
          <w:szCs w:val="28"/>
        </w:rPr>
        <w:t xml:space="preserve"> </w:t>
      </w:r>
      <w:proofErr w:type="spellStart"/>
      <w:r w:rsidRPr="002E35C9">
        <w:rPr>
          <w:sz w:val="28"/>
          <w:szCs w:val="28"/>
        </w:rPr>
        <w:t>түрімен</w:t>
      </w:r>
      <w:proofErr w:type="spellEnd"/>
      <w:r w:rsidRPr="002E35C9">
        <w:rPr>
          <w:sz w:val="28"/>
          <w:szCs w:val="28"/>
        </w:rPr>
        <w:t xml:space="preserve"> </w:t>
      </w:r>
      <w:proofErr w:type="spellStart"/>
      <w:r w:rsidRPr="002E35C9">
        <w:rPr>
          <w:sz w:val="28"/>
          <w:szCs w:val="28"/>
        </w:rPr>
        <w:t>келеді</w:t>
      </w:r>
      <w:proofErr w:type="spellEnd"/>
      <w:r w:rsidRPr="002E35C9">
        <w:rPr>
          <w:sz w:val="28"/>
          <w:szCs w:val="28"/>
        </w:rPr>
        <w:t xml:space="preserve">, </w:t>
      </w:r>
      <w:proofErr w:type="spellStart"/>
      <w:r w:rsidRPr="002E35C9">
        <w:rPr>
          <w:sz w:val="28"/>
          <w:szCs w:val="28"/>
        </w:rPr>
        <w:t>серпінді</w:t>
      </w:r>
      <w:proofErr w:type="spellEnd"/>
      <w:r w:rsidRPr="002E35C9">
        <w:rPr>
          <w:sz w:val="28"/>
          <w:szCs w:val="28"/>
        </w:rPr>
        <w:t xml:space="preserve"> </w:t>
      </w:r>
      <w:proofErr w:type="spellStart"/>
      <w:r w:rsidRPr="002E35C9">
        <w:rPr>
          <w:sz w:val="28"/>
          <w:szCs w:val="28"/>
        </w:rPr>
        <w:t>күштерімен</w:t>
      </w:r>
      <w:proofErr w:type="spellEnd"/>
      <w:r w:rsidRPr="002E35C9">
        <w:rPr>
          <w:sz w:val="28"/>
          <w:szCs w:val="28"/>
        </w:rPr>
        <w:t xml:space="preserve"> </w:t>
      </w:r>
      <w:proofErr w:type="spellStart"/>
      <w:r w:rsidRPr="002E35C9">
        <w:rPr>
          <w:sz w:val="28"/>
          <w:szCs w:val="28"/>
        </w:rPr>
        <w:t>теңеседі</w:t>
      </w:r>
      <w:proofErr w:type="spellEnd"/>
      <w:r w:rsidRPr="002E35C9">
        <w:rPr>
          <w:sz w:val="28"/>
          <w:szCs w:val="28"/>
        </w:rPr>
        <w:t>.</w:t>
      </w:r>
    </w:p>
    <w:p w:rsidR="00F64BCD" w:rsidRPr="002E35C9" w:rsidRDefault="00F64BCD" w:rsidP="00F64BCD">
      <w:pPr>
        <w:pStyle w:val="a4"/>
        <w:spacing w:after="0"/>
        <w:ind w:firstLine="567"/>
        <w:jc w:val="both"/>
        <w:rPr>
          <w:sz w:val="28"/>
          <w:szCs w:val="28"/>
          <w:lang w:val="kk-KZ"/>
        </w:rPr>
      </w:pPr>
      <w:r w:rsidRPr="002E35C9">
        <w:rPr>
          <w:noProof/>
          <w:sz w:val="28"/>
          <w:szCs w:val="28"/>
        </w:rPr>
        <w:lastRenderedPageBreak/>
        <w:drawing>
          <wp:inline distT="0" distB="0" distL="0" distR="0" wp14:anchorId="268EE4CE" wp14:editId="52EC75F9">
            <wp:extent cx="4671060" cy="2977161"/>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srcRect/>
                    <a:stretch>
                      <a:fillRect/>
                    </a:stretch>
                  </pic:blipFill>
                  <pic:spPr bwMode="auto">
                    <a:xfrm>
                      <a:off x="0" y="0"/>
                      <a:ext cx="4678281" cy="2981764"/>
                    </a:xfrm>
                    <a:prstGeom prst="rect">
                      <a:avLst/>
                    </a:prstGeom>
                    <a:noFill/>
                    <a:ln w="9525">
                      <a:noFill/>
                      <a:miter lim="800000"/>
                      <a:headEnd/>
                      <a:tailEnd/>
                    </a:ln>
                  </pic:spPr>
                </pic:pic>
              </a:graphicData>
            </a:graphic>
          </wp:inline>
        </w:drawing>
      </w:r>
    </w:p>
    <w:p w:rsidR="00F64BCD" w:rsidRDefault="00F64BCD" w:rsidP="00F64BCD">
      <w:pPr>
        <w:pStyle w:val="a4"/>
        <w:spacing w:after="0"/>
        <w:ind w:firstLine="567"/>
        <w:jc w:val="both"/>
        <w:rPr>
          <w:sz w:val="28"/>
          <w:szCs w:val="28"/>
          <w:lang w:val="kk-KZ"/>
        </w:rPr>
      </w:pPr>
    </w:p>
    <w:p w:rsidR="00F64BCD" w:rsidRPr="002E35C9" w:rsidRDefault="00F64BCD" w:rsidP="00F64BCD">
      <w:pPr>
        <w:pStyle w:val="a4"/>
        <w:spacing w:after="0"/>
        <w:ind w:firstLine="567"/>
        <w:jc w:val="both"/>
        <w:rPr>
          <w:sz w:val="28"/>
          <w:szCs w:val="28"/>
          <w:lang w:val="kk-KZ"/>
        </w:rPr>
      </w:pPr>
      <w:bookmarkStart w:id="0" w:name="_GoBack"/>
      <w:bookmarkEnd w:id="0"/>
      <w:r w:rsidRPr="002E35C9">
        <w:rPr>
          <w:sz w:val="28"/>
          <w:szCs w:val="28"/>
          <w:lang w:val="kk-KZ"/>
        </w:rPr>
        <w:t xml:space="preserve">Әр түрлі гравиметрлерді жүйелерімен айырады: серпінді жүйелердің құрылғысымен, ең басты гравиметрдің бөлімі, жасалған материалымен, есеп тәсілімен немесе сырттағы тиетін әсерін жою әдісімен. </w:t>
      </w:r>
    </w:p>
    <w:p w:rsidR="00F64BCD" w:rsidRPr="002E35C9" w:rsidRDefault="00F64BCD" w:rsidP="00F64BCD">
      <w:pPr>
        <w:pStyle w:val="a4"/>
        <w:spacing w:after="0"/>
        <w:ind w:firstLine="567"/>
        <w:jc w:val="both"/>
        <w:rPr>
          <w:sz w:val="28"/>
          <w:szCs w:val="28"/>
          <w:lang w:val="kk-KZ"/>
        </w:rPr>
      </w:pPr>
      <w:r w:rsidRPr="002E35C9">
        <w:rPr>
          <w:sz w:val="28"/>
          <w:szCs w:val="28"/>
          <w:lang w:val="kk-KZ"/>
        </w:rPr>
        <w:t>Гравиметрлерді сонымен қатар геофизикалық пен барлаулыққа  бөледі, бірінші құралдардың түсінігі кең шкаласымен 4-5 Гал. Гравиметрлердің екінші категориясы биік дәлдікпен және өлшеу диапозонымен ие болады 80-100 мГал.</w:t>
      </w:r>
    </w:p>
    <w:p w:rsidR="00F64BCD" w:rsidRPr="002E35C9" w:rsidRDefault="00F64BCD" w:rsidP="00F64BCD">
      <w:pPr>
        <w:pStyle w:val="a4"/>
        <w:spacing w:after="0"/>
        <w:ind w:firstLine="567"/>
        <w:jc w:val="both"/>
        <w:rPr>
          <w:sz w:val="28"/>
          <w:szCs w:val="28"/>
          <w:lang w:val="kk-KZ"/>
        </w:rPr>
      </w:pPr>
      <w:r w:rsidRPr="002E35C9">
        <w:rPr>
          <w:sz w:val="28"/>
          <w:szCs w:val="28"/>
          <w:lang w:val="kk-KZ"/>
        </w:rPr>
        <w:t>Сол себепті,  биік дәлдігі, үлкен өнімділігі, жұмыста қарапайым және бақылаулардың өңдеу жеңілдігі арқасында гравиметрлер кең таралды.</w:t>
      </w:r>
    </w:p>
    <w:p w:rsidR="00F64BCD" w:rsidRPr="002E35C9" w:rsidRDefault="00F64BCD" w:rsidP="00F64BCD">
      <w:pPr>
        <w:pStyle w:val="a4"/>
        <w:spacing w:after="0"/>
        <w:ind w:firstLine="567"/>
        <w:jc w:val="both"/>
        <w:rPr>
          <w:sz w:val="28"/>
          <w:szCs w:val="28"/>
          <w:lang w:val="kk-KZ"/>
        </w:rPr>
      </w:pPr>
      <w:r w:rsidRPr="002E35C9">
        <w:rPr>
          <w:sz w:val="28"/>
          <w:szCs w:val="28"/>
          <w:lang w:val="kk-KZ"/>
        </w:rPr>
        <w:t>Бірақ, гравиметрлердің бір жетіспеушілігі бар, ол құралдың ноль  пункті жылжымалы болып келеді.</w:t>
      </w:r>
    </w:p>
    <w:p w:rsidR="00F64BCD" w:rsidRPr="002E35C9" w:rsidRDefault="00F64BCD" w:rsidP="00F64BCD">
      <w:pPr>
        <w:pStyle w:val="a4"/>
        <w:spacing w:after="0"/>
        <w:ind w:firstLine="567"/>
        <w:jc w:val="both"/>
        <w:rPr>
          <w:sz w:val="28"/>
          <w:szCs w:val="28"/>
          <w:lang w:val="kk-KZ"/>
        </w:rPr>
      </w:pPr>
      <w:r w:rsidRPr="002E35C9">
        <w:rPr>
          <w:sz w:val="28"/>
          <w:szCs w:val="28"/>
          <w:lang w:val="kk-KZ"/>
        </w:rPr>
        <w:t>Ноль пункттің жылжу әсерінен, бір орында алынған ауырлық күш өлшемдері, өзгермейтін шарттар жанында ( температура және қысым ) өзгермесе, гравиметрдің нолі барлық уақыт бойы өзгеріп тұрады және  бүгін алынған өлшемнің мөлшері кеше алынған мөлшеріне сәйкес келмейді. Сол жылжу табиғаты, қалай болады десек, онда серпінді элементтің «шаршағандығы» болып келеді, сол себепті, оған күш сала бергендіктен бірте-бірте формасы өзгертіледі, яғни физикалық ж</w:t>
      </w:r>
      <w:r>
        <w:rPr>
          <w:sz w:val="28"/>
          <w:szCs w:val="28"/>
          <w:lang w:val="kk-KZ"/>
        </w:rPr>
        <w:t>әне моральдық тозыққа бөленеді.</w:t>
      </w:r>
    </w:p>
    <w:p w:rsidR="00F64BCD" w:rsidRPr="002E35C9" w:rsidRDefault="00F64BCD" w:rsidP="00F64BCD">
      <w:pPr>
        <w:pStyle w:val="a4"/>
        <w:spacing w:after="0"/>
        <w:ind w:firstLine="567"/>
        <w:jc w:val="both"/>
        <w:rPr>
          <w:sz w:val="28"/>
          <w:szCs w:val="28"/>
          <w:lang w:val="kk-KZ"/>
        </w:rPr>
      </w:pPr>
      <w:r w:rsidRPr="002E35C9">
        <w:rPr>
          <w:sz w:val="28"/>
          <w:szCs w:val="28"/>
          <w:lang w:val="kk-KZ"/>
        </w:rPr>
        <w:t>Гравибарлаудағы жердегі барлық физикалық бақылаулардың ең басты көлемі гравиметрлермен орындалады  ГНУ-КВ және ГНУ-КС (жердегі гравиметр тар диапазондық) сыныптардың - жоғары дәлділік және орта дәлдіктің.</w:t>
      </w:r>
    </w:p>
    <w:p w:rsidR="00F64BCD" w:rsidRPr="002E35C9" w:rsidRDefault="00F64BCD" w:rsidP="00F64BCD">
      <w:pPr>
        <w:pStyle w:val="a4"/>
        <w:spacing w:after="0"/>
        <w:ind w:firstLine="567"/>
        <w:jc w:val="both"/>
        <w:rPr>
          <w:sz w:val="28"/>
          <w:szCs w:val="28"/>
          <w:lang w:val="kk-KZ"/>
        </w:rPr>
      </w:pPr>
      <w:r w:rsidRPr="002E35C9">
        <w:rPr>
          <w:sz w:val="28"/>
          <w:szCs w:val="28"/>
          <w:lang w:val="kk-KZ"/>
        </w:rPr>
        <w:t>ГНУ-КВ гравиметрі толық гравибарлау жұмыстар үшін қолданылады. Өріс өлшеу рейстерде ұзақтықтығы 4 сағатқа дейін, қателігі - 0,03 мГал құрастырады .</w:t>
      </w:r>
    </w:p>
    <w:p w:rsidR="00F64BCD" w:rsidRPr="002E35C9" w:rsidRDefault="00F64BCD" w:rsidP="00F64BCD">
      <w:pPr>
        <w:pStyle w:val="a4"/>
        <w:spacing w:after="0"/>
        <w:ind w:firstLine="567"/>
        <w:jc w:val="both"/>
        <w:rPr>
          <w:sz w:val="28"/>
          <w:szCs w:val="28"/>
          <w:lang w:val="kk-KZ"/>
        </w:rPr>
      </w:pPr>
      <w:r w:rsidRPr="002E35C9">
        <w:rPr>
          <w:sz w:val="28"/>
          <w:szCs w:val="28"/>
          <w:lang w:val="kk-KZ"/>
        </w:rPr>
        <w:t>Бағыттылық өріс өзгертулері өлшемін микрометрлік бұранда айналымдарының санымен  өлшеніп, құрылғы қызмет етеді.</w:t>
      </w:r>
    </w:p>
    <w:p w:rsidR="00F64BCD" w:rsidRPr="002E35C9" w:rsidRDefault="00F64BCD" w:rsidP="00F64BCD">
      <w:pPr>
        <w:pStyle w:val="a4"/>
        <w:spacing w:after="0"/>
        <w:ind w:firstLine="567"/>
        <w:jc w:val="both"/>
        <w:rPr>
          <w:sz w:val="28"/>
          <w:szCs w:val="28"/>
          <w:lang w:val="kk-KZ"/>
        </w:rPr>
      </w:pPr>
      <w:r w:rsidRPr="002E35C9">
        <w:rPr>
          <w:sz w:val="28"/>
          <w:szCs w:val="28"/>
          <w:lang w:val="kk-KZ"/>
        </w:rPr>
        <w:lastRenderedPageBreak/>
        <w:t xml:space="preserve"> Ноль-пункті аз тұрақтылығымен ГНУ-КС гравиметрі ГНУ-КВ гравиметрінен өзгерісті болады, не қысқа рейстер және айналдыратын өлшеулердің үлкен саны көбірек істеуге мәжбүр етеді .</w:t>
      </w:r>
    </w:p>
    <w:p w:rsidR="00F64BCD" w:rsidRPr="002E35C9" w:rsidRDefault="00F64BCD" w:rsidP="00F64BCD">
      <w:pPr>
        <w:pStyle w:val="a4"/>
        <w:spacing w:after="0"/>
        <w:ind w:firstLine="567"/>
        <w:jc w:val="both"/>
        <w:rPr>
          <w:sz w:val="28"/>
          <w:szCs w:val="28"/>
          <w:lang w:val="kk-KZ"/>
        </w:rPr>
      </w:pPr>
      <w:r w:rsidRPr="002E35C9">
        <w:rPr>
          <w:sz w:val="28"/>
          <w:szCs w:val="28"/>
          <w:lang w:val="kk-KZ"/>
        </w:rPr>
        <w:t>Барлық гравиметрлердің ГНУ-түрлері серпінді жүйелері цилиндрлік денеде құрастырылған, ол салмақты тақтаға қорғанып бекітілген. Цилиндрлік тақта саңылауына резеңке сақина киілген, ол серпінді жүйелерді герметизациялық қамтамасыз етеді . Цилиндрлік тақтада бес тесік болады – екеуі жарық түсүргішке және микроскопқа, екеуі микрометрлік бұрандаларына және біреуі вакуумдық кран үшін. Цилиндрлік тақтаның төменгі бөлімінде үш тік тұрғыш бекініс бар, зақым келудің серпінді жүйесін қорғау</w:t>
      </w:r>
      <w:r>
        <w:rPr>
          <w:sz w:val="28"/>
          <w:szCs w:val="28"/>
          <w:lang w:val="kk-KZ"/>
        </w:rPr>
        <w:t>шылар қорғау стаканыншешкенде .</w:t>
      </w:r>
    </w:p>
    <w:p w:rsidR="00F64BCD" w:rsidRPr="002E35C9" w:rsidRDefault="00F64BCD" w:rsidP="00F64BCD">
      <w:pPr>
        <w:pStyle w:val="a4"/>
        <w:spacing w:after="0"/>
        <w:ind w:firstLine="567"/>
        <w:jc w:val="both"/>
        <w:rPr>
          <w:sz w:val="28"/>
          <w:szCs w:val="28"/>
          <w:lang w:val="kk-KZ"/>
        </w:rPr>
      </w:pPr>
      <w:r w:rsidRPr="002E35C9">
        <w:rPr>
          <w:sz w:val="28"/>
          <w:szCs w:val="28"/>
          <w:lang w:val="kk-KZ"/>
        </w:rPr>
        <w:t>Жылу сақтайтын жайпақ пластмассалық цилиндрден жасалған бөлшек, цилиндрлік тақтаға бекітілген. Жылу сақтайтын бөлшекке жоғарғы панель бекітілген, ол пластмассалық тегеріштен тұрады. Осында өлшеу құрылғы есепші, микроскоп окулярі, жарық беруші лампыша, термометр шкаласы және деңгейлерді  түзететін құрылғыш орналасқан.</w:t>
      </w:r>
    </w:p>
    <w:p w:rsidR="00F64BCD" w:rsidRPr="002E35C9" w:rsidRDefault="00F64BCD" w:rsidP="00F64BCD">
      <w:pPr>
        <w:pStyle w:val="a4"/>
        <w:spacing w:after="0"/>
        <w:ind w:firstLine="567"/>
        <w:jc w:val="both"/>
        <w:rPr>
          <w:sz w:val="28"/>
          <w:szCs w:val="28"/>
          <w:lang w:val="kk-KZ"/>
        </w:rPr>
      </w:pPr>
      <w:r w:rsidRPr="002E35C9">
        <w:rPr>
          <w:sz w:val="28"/>
          <w:szCs w:val="28"/>
          <w:lang w:val="kk-KZ"/>
        </w:rPr>
        <w:t>Гравиметрдің сыртқы қаптамасы тоттанбайтын цилиндрліктен жасалған.</w:t>
      </w:r>
    </w:p>
    <w:p w:rsidR="00F64BCD" w:rsidRPr="002E35C9" w:rsidRDefault="00F64BCD" w:rsidP="00F64BCD">
      <w:pPr>
        <w:pStyle w:val="a4"/>
        <w:spacing w:after="0"/>
        <w:ind w:firstLine="567"/>
        <w:jc w:val="both"/>
        <w:rPr>
          <w:sz w:val="28"/>
          <w:szCs w:val="28"/>
          <w:lang w:val="kk-KZ"/>
        </w:rPr>
      </w:pPr>
      <w:r w:rsidRPr="002E35C9">
        <w:rPr>
          <w:sz w:val="28"/>
          <w:szCs w:val="28"/>
          <w:lang w:val="kk-KZ"/>
        </w:rPr>
        <w:t>Гравиметрдің басқа үлгілеріне мынадай түрлері жатады: ГДК (су кварц гравиметр) және ГМНК ( теңіз кварц гравиметрі ); Гравиметр ГС –110 (скважиналық гравиметр).</w:t>
      </w:r>
    </w:p>
    <w:p w:rsidR="00F64BCD" w:rsidRPr="002E35C9" w:rsidRDefault="00F64BCD" w:rsidP="00F64BCD">
      <w:pPr>
        <w:spacing w:after="0" w:line="240" w:lineRule="auto"/>
        <w:ind w:firstLine="567"/>
        <w:jc w:val="both"/>
        <w:rPr>
          <w:rFonts w:ascii="Times New Roman" w:hAnsi="Times New Roman" w:cs="Times New Roman"/>
          <w:b/>
          <w:sz w:val="28"/>
          <w:szCs w:val="28"/>
          <w:lang w:val="kk-KZ"/>
        </w:rPr>
      </w:pPr>
    </w:p>
    <w:p w:rsidR="00F64BCD" w:rsidRPr="002E35C9" w:rsidRDefault="00F64BCD" w:rsidP="00F64BCD">
      <w:pPr>
        <w:spacing w:after="0" w:line="240" w:lineRule="auto"/>
        <w:ind w:firstLine="567"/>
        <w:jc w:val="both"/>
        <w:rPr>
          <w:rFonts w:ascii="Times New Roman" w:hAnsi="Times New Roman" w:cs="Times New Roman"/>
          <w:b/>
          <w:sz w:val="28"/>
          <w:szCs w:val="28"/>
          <w:lang w:val="kk-KZ"/>
        </w:rPr>
      </w:pPr>
      <w:r w:rsidRPr="002E35C9">
        <w:rPr>
          <w:rFonts w:ascii="Times New Roman" w:hAnsi="Times New Roman" w:cs="Times New Roman"/>
          <w:b/>
          <w:sz w:val="28"/>
          <w:szCs w:val="28"/>
          <w:lang w:val="kk-KZ"/>
        </w:rPr>
        <w:t>Бақылау сұрақтар</w:t>
      </w:r>
    </w:p>
    <w:p w:rsidR="00F64BCD" w:rsidRPr="002E35C9" w:rsidRDefault="00F64BCD" w:rsidP="00F64BCD">
      <w:pPr>
        <w:pStyle w:val="a3"/>
        <w:numPr>
          <w:ilvl w:val="0"/>
          <w:numId w:val="3"/>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Ауырлық күші өрісінің элементтерін өлшейтін аспаптар?</w:t>
      </w:r>
    </w:p>
    <w:p w:rsidR="00F64BCD" w:rsidRPr="002E35C9" w:rsidRDefault="00F64BCD" w:rsidP="00F64BCD">
      <w:pPr>
        <w:pStyle w:val="a3"/>
        <w:numPr>
          <w:ilvl w:val="0"/>
          <w:numId w:val="3"/>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Абсолютті және салыстырмалы өлшем?</w:t>
      </w:r>
    </w:p>
    <w:p w:rsidR="00F64BCD" w:rsidRPr="002E35C9" w:rsidRDefault="00F64BCD" w:rsidP="00F64BCD">
      <w:pPr>
        <w:pStyle w:val="a3"/>
        <w:numPr>
          <w:ilvl w:val="0"/>
          <w:numId w:val="3"/>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Гравиметрлердің турлері?</w:t>
      </w:r>
    </w:p>
    <w:p w:rsidR="00F64BCD" w:rsidRPr="002E35C9" w:rsidRDefault="00F64BCD" w:rsidP="00F64BCD">
      <w:pPr>
        <w:pStyle w:val="a3"/>
        <w:numPr>
          <w:ilvl w:val="0"/>
          <w:numId w:val="3"/>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Гравиметрлердің құрылымы?</w:t>
      </w:r>
    </w:p>
    <w:p w:rsidR="00F64BCD" w:rsidRPr="00F36F88" w:rsidRDefault="00F64BCD" w:rsidP="00F64BCD">
      <w:pPr>
        <w:pStyle w:val="a3"/>
        <w:numPr>
          <w:ilvl w:val="0"/>
          <w:numId w:val="3"/>
        </w:numPr>
        <w:spacing w:after="0" w:line="240" w:lineRule="auto"/>
        <w:ind w:left="0" w:firstLine="567"/>
        <w:jc w:val="both"/>
        <w:rPr>
          <w:rFonts w:ascii="Times New Roman" w:hAnsi="Times New Roman"/>
          <w:sz w:val="28"/>
          <w:szCs w:val="28"/>
          <w:lang w:val="kk-KZ"/>
        </w:rPr>
      </w:pPr>
      <w:r w:rsidRPr="002E35C9">
        <w:rPr>
          <w:rFonts w:ascii="Times New Roman" w:hAnsi="Times New Roman"/>
          <w:sz w:val="28"/>
          <w:szCs w:val="28"/>
          <w:lang w:val="kk-KZ"/>
        </w:rPr>
        <w:t>Гравим</w:t>
      </w:r>
      <w:r>
        <w:rPr>
          <w:rFonts w:ascii="Times New Roman" w:hAnsi="Times New Roman"/>
          <w:sz w:val="28"/>
          <w:szCs w:val="28"/>
          <w:lang w:val="kk-KZ"/>
        </w:rPr>
        <w:t>етрлердің жұмыс істейтің принципі</w:t>
      </w:r>
      <w:r w:rsidRPr="002E35C9">
        <w:rPr>
          <w:rFonts w:ascii="Times New Roman" w:hAnsi="Times New Roman"/>
          <w:sz w:val="28"/>
          <w:szCs w:val="28"/>
          <w:lang w:val="kk-KZ"/>
        </w:rPr>
        <w:t>?</w:t>
      </w:r>
    </w:p>
    <w:p w:rsidR="00272334" w:rsidRDefault="00272334" w:rsidP="00F64BCD">
      <w:pPr>
        <w:spacing w:after="0" w:line="240" w:lineRule="auto"/>
        <w:ind w:firstLine="567"/>
        <w:jc w:val="both"/>
      </w:pPr>
    </w:p>
    <w:sectPr w:rsidR="002723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C6B27"/>
    <w:multiLevelType w:val="hybridMultilevel"/>
    <w:tmpl w:val="F2C4D0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74800F1"/>
    <w:multiLevelType w:val="hybridMultilevel"/>
    <w:tmpl w:val="8EC812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7724FA6"/>
    <w:multiLevelType w:val="hybridMultilevel"/>
    <w:tmpl w:val="3E500126"/>
    <w:lvl w:ilvl="0" w:tplc="FFFFFFFF">
      <w:start w:val="1"/>
      <w:numFmt w:val="decimal"/>
      <w:lvlText w:val="%1."/>
      <w:lvlJc w:val="left"/>
      <w:pPr>
        <w:tabs>
          <w:tab w:val="num" w:pos="2115"/>
        </w:tabs>
        <w:ind w:left="2115" w:hanging="1275"/>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625"/>
    <w:rsid w:val="00272334"/>
    <w:rsid w:val="00756625"/>
    <w:rsid w:val="00F64B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33BA60-3A10-4B58-9E38-B6BA4B9D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BCD"/>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64BCD"/>
    <w:pPr>
      <w:ind w:left="720"/>
      <w:contextualSpacing/>
    </w:pPr>
    <w:rPr>
      <w:rFonts w:ascii="Calibri" w:eastAsia="Calibri" w:hAnsi="Calibri" w:cs="Times New Roman"/>
    </w:rPr>
  </w:style>
  <w:style w:type="paragraph" w:styleId="a4">
    <w:name w:val="Body Text"/>
    <w:basedOn w:val="a"/>
    <w:link w:val="a5"/>
    <w:uiPriority w:val="99"/>
    <w:unhideWhenUsed/>
    <w:rsid w:val="00F64BCD"/>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0"/>
    <w:link w:val="a4"/>
    <w:uiPriority w:val="99"/>
    <w:rsid w:val="00F64BC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758</Words>
  <Characters>4321</Characters>
  <Application>Microsoft Office Word</Application>
  <DocSecurity>0</DocSecurity>
  <Lines>36</Lines>
  <Paragraphs>10</Paragraphs>
  <ScaleCrop>false</ScaleCrop>
  <Company/>
  <LinksUpToDate>false</LinksUpToDate>
  <CharactersWithSpaces>5069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2020-09-03T06:32:00Z</dcterms:created>
  <dcterms:modified xsi:type="dcterms:W3CDTF">2020-09-03T06:34:00Z</dcterms:modified>
</cp:coreProperties>
</file>